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附表</w:t>
      </w:r>
    </w:p>
    <w:p>
      <w:pPr>
        <w:spacing w:line="560" w:lineRule="exact"/>
        <w:jc w:val="center"/>
        <w:rPr>
          <w:rFonts w:ascii="仿宋" w:hAnsi="仿宋" w:eastAsia="仿宋" w:cs="华文中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2022年全国硕士研究生招生考试</w:t>
      </w:r>
    </w:p>
    <w:p>
      <w:pPr>
        <w:spacing w:line="560" w:lineRule="exact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华文中宋"/>
          <w:sz w:val="32"/>
          <w:szCs w:val="32"/>
        </w:rPr>
        <w:t>考生</w:t>
      </w:r>
      <w:r>
        <w:rPr>
          <w:rFonts w:ascii="仿宋" w:hAnsi="仿宋" w:eastAsia="仿宋" w:cs="Times New Roman"/>
          <w:sz w:val="32"/>
          <w:szCs w:val="32"/>
        </w:rPr>
        <w:t>14</w:t>
      </w:r>
      <w:r>
        <w:rPr>
          <w:rFonts w:hint="eastAsia" w:ascii="仿宋" w:hAnsi="仿宋" w:eastAsia="仿宋" w:cs="华文中宋"/>
          <w:sz w:val="32"/>
          <w:szCs w:val="32"/>
        </w:rPr>
        <w:t>天健康监测表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姓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名：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性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别：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身份证号：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考生编号：</w:t>
      </w:r>
    </w:p>
    <w:tbl>
      <w:tblPr>
        <w:tblStyle w:val="2"/>
        <w:tblW w:w="8617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04"/>
        <w:gridCol w:w="2509"/>
        <w:gridCol w:w="163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体温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境外返湘人员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 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36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17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表，如有发热、乏力、咳嗽、呼吸困难、腹泻等病状出现，将及时向学校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644" w:bottom="1418" w:left="1758" w:header="851" w:footer="992" w:gutter="0"/>
      <w:cols w:space="425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33E6"/>
    <w:rsid w:val="5FAB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2021-12-08T08:25:00Z</dcterms:created>
  <dc:creator>郭书文</dc:creator>
  <cp:lastModifiedBy>郭书文</cp:lastModifiedBy>
  <dcterms:modified xsi:type="dcterms:W3CDTF">2021-12-08T08:26:08Z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0CDE2A2527564D67838B2FE962587999</vt:lpwstr>
  </property>
</Properties>
</file>